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20833" w:rsidRDefault="00CA2FC6">
      <w:pPr>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Racism in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School System</w:t>
      </w:r>
    </w:p>
    <w:p w14:paraId="00000002" w14:textId="77777777" w:rsidR="00820833" w:rsidRDefault="00CA2F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black male being told he could not walk his graduation stage because of his dreadlocks. A black female gets into in-school suspension because she has a little more hips and curves the white female. Those issues have been brought up in the media but what </w:t>
      </w:r>
      <w:r>
        <w:rPr>
          <w:rFonts w:ascii="Times New Roman" w:eastAsia="Times New Roman" w:hAnsi="Times New Roman" w:cs="Times New Roman"/>
          <w:sz w:val="24"/>
          <w:szCs w:val="24"/>
        </w:rPr>
        <w:t xml:space="preserve">has been failed to realize is that it starts from somewhere.  But there are more issues other besides a dress and students personal appearance. There are issues in school discipline, school funding, and social security.  </w:t>
      </w:r>
    </w:p>
    <w:p w14:paraId="00000003" w14:textId="77777777" w:rsidR="00820833" w:rsidRDefault="00CA2F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Racial bias in school teachers aff</w:t>
      </w:r>
      <w:r>
        <w:rPr>
          <w:rFonts w:ascii="Times New Roman" w:eastAsia="Times New Roman" w:hAnsi="Times New Roman" w:cs="Times New Roman"/>
          <w:sz w:val="24"/>
          <w:szCs w:val="24"/>
        </w:rPr>
        <w:t>ects how they engage with students (Newman, 2020.) This is a problem when it comes down to how students are learning. When teachers are bias towards certain minority it messes with the students, this makes certain minority feel as though when it comes to e</w:t>
      </w:r>
      <w:r>
        <w:rPr>
          <w:rFonts w:ascii="Times New Roman" w:eastAsia="Times New Roman" w:hAnsi="Times New Roman" w:cs="Times New Roman"/>
          <w:sz w:val="24"/>
          <w:szCs w:val="24"/>
        </w:rPr>
        <w:t xml:space="preserve">ducation that they don’t have anyone in their corner. Who wants to feel like their teacher doesn’t believe they can’t make it so that makes students act out. Making them want to criticize in those minorities. </w:t>
      </w:r>
    </w:p>
    <w:p w14:paraId="00000004" w14:textId="77777777" w:rsidR="00820833" w:rsidRDefault="00CA2F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people feel as they went to a black </w:t>
      </w:r>
      <w:r>
        <w:rPr>
          <w:rFonts w:ascii="Times New Roman" w:eastAsia="Times New Roman" w:hAnsi="Times New Roman" w:cs="Times New Roman"/>
          <w:sz w:val="24"/>
          <w:szCs w:val="24"/>
        </w:rPr>
        <w:t xml:space="preserve">school or a white school. But that is all based on the funding they give to the schools.  Certain </w:t>
      </w:r>
      <w:proofErr w:type="spellStart"/>
      <w:r>
        <w:rPr>
          <w:rFonts w:ascii="Times New Roman" w:eastAsia="Times New Roman" w:hAnsi="Times New Roman" w:cs="Times New Roman"/>
          <w:sz w:val="24"/>
          <w:szCs w:val="24"/>
        </w:rPr>
        <w:t>communites</w:t>
      </w:r>
      <w:proofErr w:type="spellEnd"/>
      <w:r>
        <w:rPr>
          <w:rFonts w:ascii="Times New Roman" w:eastAsia="Times New Roman" w:hAnsi="Times New Roman" w:cs="Times New Roman"/>
          <w:sz w:val="24"/>
          <w:szCs w:val="24"/>
        </w:rPr>
        <w:t xml:space="preserve"> lack school resources messes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their academic achievements. Black and brown students who attend poorly funded schools have inadequate learning o</w:t>
      </w:r>
      <w:r>
        <w:rPr>
          <w:rFonts w:ascii="Times New Roman" w:eastAsia="Times New Roman" w:hAnsi="Times New Roman" w:cs="Times New Roman"/>
          <w:sz w:val="24"/>
          <w:szCs w:val="24"/>
        </w:rPr>
        <w:t>pportunities. They give funding to school that they feel will succeed, not the schools that really need the funding to advance in their educational experience.</w:t>
      </w:r>
    </w:p>
    <w:p w14:paraId="00000005" w14:textId="77777777" w:rsidR="00820833" w:rsidRDefault="00CA2F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and brown students are exacerbated through the media (Newman, 2020). They are </w:t>
      </w:r>
      <w:proofErr w:type="spellStart"/>
      <w:r>
        <w:rPr>
          <w:rFonts w:ascii="Times New Roman" w:eastAsia="Times New Roman" w:hAnsi="Times New Roman" w:cs="Times New Roman"/>
          <w:sz w:val="24"/>
          <w:szCs w:val="24"/>
        </w:rPr>
        <w:t>protrayed</w:t>
      </w:r>
      <w:proofErr w:type="spellEnd"/>
      <w:r>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violent and </w:t>
      </w:r>
      <w:proofErr w:type="spellStart"/>
      <w:r>
        <w:rPr>
          <w:rFonts w:ascii="Times New Roman" w:eastAsia="Times New Roman" w:hAnsi="Times New Roman" w:cs="Times New Roman"/>
          <w:sz w:val="24"/>
          <w:szCs w:val="24"/>
        </w:rPr>
        <w:t>aggresssive</w:t>
      </w:r>
      <w:proofErr w:type="spellEnd"/>
      <w:r>
        <w:rPr>
          <w:rFonts w:ascii="Times New Roman" w:eastAsia="Times New Roman" w:hAnsi="Times New Roman" w:cs="Times New Roman"/>
          <w:sz w:val="24"/>
          <w:szCs w:val="24"/>
        </w:rPr>
        <w:t xml:space="preserve">. The members of school systems </w:t>
      </w:r>
      <w:proofErr w:type="spellStart"/>
      <w:r>
        <w:rPr>
          <w:rFonts w:ascii="Times New Roman" w:eastAsia="Times New Roman" w:hAnsi="Times New Roman" w:cs="Times New Roman"/>
          <w:sz w:val="24"/>
          <w:szCs w:val="24"/>
        </w:rPr>
        <w:t>percieves</w:t>
      </w:r>
      <w:proofErr w:type="spellEnd"/>
      <w:r>
        <w:rPr>
          <w:rFonts w:ascii="Times New Roman" w:eastAsia="Times New Roman" w:hAnsi="Times New Roman" w:cs="Times New Roman"/>
          <w:sz w:val="24"/>
          <w:szCs w:val="24"/>
        </w:rPr>
        <w:t xml:space="preserve"> certain individuals they feel to be dangerous. But this is the problem in schools you make a person feel as though they are nothing and never going to be anything, how to do you expect them </w:t>
      </w:r>
      <w:r>
        <w:rPr>
          <w:rFonts w:ascii="Times New Roman" w:eastAsia="Times New Roman" w:hAnsi="Times New Roman" w:cs="Times New Roman"/>
          <w:sz w:val="24"/>
          <w:szCs w:val="24"/>
        </w:rPr>
        <w:t xml:space="preserve">to be anything else. Children start their path in school and it either points them in the right direction or in the wrong direction. So, when the </w:t>
      </w:r>
      <w:proofErr w:type="spellStart"/>
      <w:r>
        <w:rPr>
          <w:rFonts w:ascii="Times New Roman" w:eastAsia="Times New Roman" w:hAnsi="Times New Roman" w:cs="Times New Roman"/>
          <w:sz w:val="24"/>
          <w:szCs w:val="24"/>
        </w:rPr>
        <w:t>eductional</w:t>
      </w:r>
      <w:proofErr w:type="spellEnd"/>
      <w:r>
        <w:rPr>
          <w:rFonts w:ascii="Times New Roman" w:eastAsia="Times New Roman" w:hAnsi="Times New Roman" w:cs="Times New Roman"/>
          <w:sz w:val="24"/>
          <w:szCs w:val="24"/>
        </w:rPr>
        <w:t xml:space="preserve"> system fails, </w:t>
      </w:r>
      <w:proofErr w:type="spellStart"/>
      <w:r>
        <w:rPr>
          <w:rFonts w:ascii="Times New Roman" w:eastAsia="Times New Roman" w:hAnsi="Times New Roman" w:cs="Times New Roman"/>
          <w:sz w:val="24"/>
          <w:szCs w:val="24"/>
        </w:rPr>
        <w:t>lifes</w:t>
      </w:r>
      <w:proofErr w:type="spellEnd"/>
      <w:r>
        <w:rPr>
          <w:rFonts w:ascii="Times New Roman" w:eastAsia="Times New Roman" w:hAnsi="Times New Roman" w:cs="Times New Roman"/>
          <w:sz w:val="24"/>
          <w:szCs w:val="24"/>
        </w:rPr>
        <w:t xml:space="preserve"> fails them.</w:t>
      </w:r>
    </w:p>
    <w:p w14:paraId="00000006" w14:textId="77777777" w:rsidR="00820833" w:rsidRDefault="00820833">
      <w:pPr>
        <w:spacing w:line="480" w:lineRule="auto"/>
        <w:ind w:firstLine="720"/>
        <w:rPr>
          <w:rFonts w:ascii="Times New Roman" w:eastAsia="Times New Roman" w:hAnsi="Times New Roman" w:cs="Times New Roman"/>
          <w:sz w:val="24"/>
          <w:szCs w:val="24"/>
        </w:rPr>
      </w:pPr>
    </w:p>
    <w:p w14:paraId="00000007" w14:textId="77777777" w:rsidR="00820833" w:rsidRDefault="00820833">
      <w:pPr>
        <w:spacing w:line="480" w:lineRule="auto"/>
        <w:ind w:firstLine="720"/>
        <w:rPr>
          <w:rFonts w:ascii="Times New Roman" w:eastAsia="Times New Roman" w:hAnsi="Times New Roman" w:cs="Times New Roman"/>
          <w:sz w:val="24"/>
          <w:szCs w:val="24"/>
        </w:rPr>
      </w:pPr>
    </w:p>
    <w:p w14:paraId="00000008" w14:textId="77777777" w:rsidR="00820833" w:rsidRDefault="00820833">
      <w:pPr>
        <w:spacing w:line="480" w:lineRule="auto"/>
        <w:ind w:firstLine="720"/>
        <w:rPr>
          <w:rFonts w:ascii="Times New Roman" w:eastAsia="Times New Roman" w:hAnsi="Times New Roman" w:cs="Times New Roman"/>
          <w:sz w:val="24"/>
          <w:szCs w:val="24"/>
        </w:rPr>
      </w:pPr>
    </w:p>
    <w:p w14:paraId="00000009" w14:textId="77777777" w:rsidR="00820833" w:rsidRDefault="00820833">
      <w:pPr>
        <w:spacing w:line="480" w:lineRule="auto"/>
        <w:ind w:firstLine="720"/>
        <w:rPr>
          <w:rFonts w:ascii="Times New Roman" w:eastAsia="Times New Roman" w:hAnsi="Times New Roman" w:cs="Times New Roman"/>
          <w:sz w:val="24"/>
          <w:szCs w:val="24"/>
        </w:rPr>
      </w:pPr>
    </w:p>
    <w:p w14:paraId="0000000A" w14:textId="77777777" w:rsidR="00820833" w:rsidRDefault="00820833">
      <w:pPr>
        <w:spacing w:line="480" w:lineRule="auto"/>
        <w:ind w:firstLine="720"/>
        <w:rPr>
          <w:rFonts w:ascii="Times New Roman" w:eastAsia="Times New Roman" w:hAnsi="Times New Roman" w:cs="Times New Roman"/>
          <w:sz w:val="24"/>
          <w:szCs w:val="24"/>
        </w:rPr>
      </w:pPr>
    </w:p>
    <w:p w14:paraId="0000000B" w14:textId="77777777" w:rsidR="00820833" w:rsidRDefault="00820833">
      <w:pPr>
        <w:spacing w:line="480" w:lineRule="auto"/>
        <w:ind w:firstLine="720"/>
        <w:rPr>
          <w:rFonts w:ascii="Times New Roman" w:eastAsia="Times New Roman" w:hAnsi="Times New Roman" w:cs="Times New Roman"/>
          <w:sz w:val="24"/>
          <w:szCs w:val="24"/>
        </w:rPr>
      </w:pPr>
    </w:p>
    <w:p w14:paraId="0000000C" w14:textId="77777777" w:rsidR="00820833" w:rsidRDefault="00820833">
      <w:pPr>
        <w:spacing w:line="480" w:lineRule="auto"/>
        <w:ind w:firstLine="720"/>
        <w:rPr>
          <w:rFonts w:ascii="Times New Roman" w:eastAsia="Times New Roman" w:hAnsi="Times New Roman" w:cs="Times New Roman"/>
          <w:sz w:val="24"/>
          <w:szCs w:val="24"/>
        </w:rPr>
      </w:pPr>
    </w:p>
    <w:p w14:paraId="0000000D" w14:textId="77777777" w:rsidR="00820833" w:rsidRDefault="00820833">
      <w:pPr>
        <w:spacing w:line="480" w:lineRule="auto"/>
        <w:ind w:firstLine="720"/>
        <w:rPr>
          <w:rFonts w:ascii="Times New Roman" w:eastAsia="Times New Roman" w:hAnsi="Times New Roman" w:cs="Times New Roman"/>
          <w:sz w:val="24"/>
          <w:szCs w:val="24"/>
        </w:rPr>
      </w:pPr>
    </w:p>
    <w:p w14:paraId="0000000E" w14:textId="77777777" w:rsidR="00820833" w:rsidRDefault="00820833">
      <w:pPr>
        <w:spacing w:line="480" w:lineRule="auto"/>
        <w:ind w:firstLine="720"/>
        <w:rPr>
          <w:rFonts w:ascii="Times New Roman" w:eastAsia="Times New Roman" w:hAnsi="Times New Roman" w:cs="Times New Roman"/>
          <w:sz w:val="24"/>
          <w:szCs w:val="24"/>
        </w:rPr>
      </w:pPr>
    </w:p>
    <w:p w14:paraId="0000000F" w14:textId="77777777" w:rsidR="00820833" w:rsidRDefault="00820833">
      <w:pPr>
        <w:spacing w:line="480" w:lineRule="auto"/>
        <w:ind w:firstLine="720"/>
        <w:rPr>
          <w:rFonts w:ascii="Times New Roman" w:eastAsia="Times New Roman" w:hAnsi="Times New Roman" w:cs="Times New Roman"/>
          <w:sz w:val="24"/>
          <w:szCs w:val="24"/>
        </w:rPr>
      </w:pPr>
    </w:p>
    <w:p w14:paraId="00000010" w14:textId="77777777" w:rsidR="00820833" w:rsidRDefault="00820833">
      <w:pPr>
        <w:spacing w:line="480" w:lineRule="auto"/>
        <w:ind w:firstLine="720"/>
        <w:rPr>
          <w:rFonts w:ascii="Times New Roman" w:eastAsia="Times New Roman" w:hAnsi="Times New Roman" w:cs="Times New Roman"/>
          <w:sz w:val="24"/>
          <w:szCs w:val="24"/>
        </w:rPr>
      </w:pPr>
    </w:p>
    <w:p w14:paraId="00000011" w14:textId="77777777" w:rsidR="00820833" w:rsidRDefault="00820833">
      <w:pPr>
        <w:spacing w:line="480" w:lineRule="auto"/>
        <w:ind w:firstLine="720"/>
        <w:rPr>
          <w:rFonts w:ascii="Times New Roman" w:eastAsia="Times New Roman" w:hAnsi="Times New Roman" w:cs="Times New Roman"/>
          <w:sz w:val="24"/>
          <w:szCs w:val="24"/>
        </w:rPr>
      </w:pPr>
    </w:p>
    <w:p w14:paraId="00000012" w14:textId="77777777" w:rsidR="00820833" w:rsidRDefault="00820833">
      <w:pPr>
        <w:spacing w:line="480" w:lineRule="auto"/>
        <w:ind w:firstLine="720"/>
        <w:rPr>
          <w:rFonts w:ascii="Times New Roman" w:eastAsia="Times New Roman" w:hAnsi="Times New Roman" w:cs="Times New Roman"/>
          <w:sz w:val="24"/>
          <w:szCs w:val="24"/>
        </w:rPr>
      </w:pPr>
    </w:p>
    <w:p w14:paraId="00000013" w14:textId="77777777" w:rsidR="00820833" w:rsidRDefault="00820833">
      <w:pPr>
        <w:spacing w:line="480" w:lineRule="auto"/>
        <w:ind w:firstLine="720"/>
        <w:rPr>
          <w:rFonts w:ascii="Times New Roman" w:eastAsia="Times New Roman" w:hAnsi="Times New Roman" w:cs="Times New Roman"/>
          <w:sz w:val="24"/>
          <w:szCs w:val="24"/>
        </w:rPr>
      </w:pPr>
    </w:p>
    <w:p w14:paraId="00000014" w14:textId="77777777" w:rsidR="00820833" w:rsidRDefault="00820833">
      <w:pPr>
        <w:spacing w:line="480" w:lineRule="auto"/>
        <w:ind w:firstLine="720"/>
        <w:rPr>
          <w:rFonts w:ascii="Times New Roman" w:eastAsia="Times New Roman" w:hAnsi="Times New Roman" w:cs="Times New Roman"/>
          <w:sz w:val="24"/>
          <w:szCs w:val="24"/>
        </w:rPr>
      </w:pPr>
    </w:p>
    <w:p w14:paraId="00000015" w14:textId="77777777" w:rsidR="00820833" w:rsidRDefault="00820833">
      <w:pPr>
        <w:spacing w:line="480" w:lineRule="auto"/>
        <w:ind w:firstLine="720"/>
        <w:rPr>
          <w:rFonts w:ascii="Times New Roman" w:eastAsia="Times New Roman" w:hAnsi="Times New Roman" w:cs="Times New Roman"/>
          <w:sz w:val="24"/>
          <w:szCs w:val="24"/>
        </w:rPr>
      </w:pPr>
    </w:p>
    <w:p w14:paraId="00000016" w14:textId="77777777" w:rsidR="00820833" w:rsidRDefault="00820833">
      <w:pPr>
        <w:spacing w:line="480" w:lineRule="auto"/>
        <w:ind w:firstLine="720"/>
        <w:rPr>
          <w:rFonts w:ascii="Times New Roman" w:eastAsia="Times New Roman" w:hAnsi="Times New Roman" w:cs="Times New Roman"/>
          <w:sz w:val="24"/>
          <w:szCs w:val="24"/>
        </w:rPr>
      </w:pPr>
    </w:p>
    <w:p w14:paraId="00000017" w14:textId="77777777" w:rsidR="00820833" w:rsidRDefault="00820833">
      <w:pPr>
        <w:spacing w:line="480" w:lineRule="auto"/>
        <w:ind w:firstLine="720"/>
        <w:rPr>
          <w:rFonts w:ascii="Times New Roman" w:eastAsia="Times New Roman" w:hAnsi="Times New Roman" w:cs="Times New Roman"/>
          <w:sz w:val="24"/>
          <w:szCs w:val="24"/>
        </w:rPr>
      </w:pPr>
    </w:p>
    <w:p w14:paraId="00000018" w14:textId="77777777" w:rsidR="00820833" w:rsidRDefault="00820833">
      <w:pPr>
        <w:spacing w:line="480" w:lineRule="auto"/>
        <w:ind w:firstLine="720"/>
        <w:rPr>
          <w:rFonts w:ascii="Times New Roman" w:eastAsia="Times New Roman" w:hAnsi="Times New Roman" w:cs="Times New Roman"/>
          <w:sz w:val="24"/>
          <w:szCs w:val="24"/>
        </w:rPr>
      </w:pPr>
    </w:p>
    <w:p w14:paraId="00000019" w14:textId="77777777" w:rsidR="00820833" w:rsidRDefault="00820833">
      <w:pPr>
        <w:spacing w:line="480" w:lineRule="auto"/>
        <w:ind w:firstLine="720"/>
        <w:rPr>
          <w:rFonts w:ascii="Times New Roman" w:eastAsia="Times New Roman" w:hAnsi="Times New Roman" w:cs="Times New Roman"/>
          <w:sz w:val="24"/>
          <w:szCs w:val="24"/>
        </w:rPr>
      </w:pPr>
    </w:p>
    <w:p w14:paraId="0000001A" w14:textId="77777777" w:rsidR="00820833" w:rsidRDefault="00820833">
      <w:pPr>
        <w:spacing w:line="480" w:lineRule="auto"/>
        <w:ind w:firstLine="720"/>
        <w:rPr>
          <w:rFonts w:ascii="Times New Roman" w:eastAsia="Times New Roman" w:hAnsi="Times New Roman" w:cs="Times New Roman"/>
          <w:sz w:val="24"/>
          <w:szCs w:val="24"/>
        </w:rPr>
      </w:pPr>
    </w:p>
    <w:p w14:paraId="0000001B" w14:textId="77777777" w:rsidR="00820833" w:rsidRDefault="00CA2FC6">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Causes and Effects of Racism in Schools. (2020</w:t>
      </w:r>
      <w:r>
        <w:rPr>
          <w:rFonts w:ascii="Times New Roman" w:eastAsia="Times New Roman" w:hAnsi="Times New Roman" w:cs="Times New Roman"/>
          <w:color w:val="333333"/>
          <w:sz w:val="24"/>
          <w:szCs w:val="24"/>
          <w:highlight w:val="white"/>
        </w:rPr>
        <w:t>, March 7). Retrieved from https://www.kickboardforschools.com/diversity-equity/causes-and-effects-of-racism-in-schools/</w:t>
      </w:r>
    </w:p>
    <w:sectPr w:rsidR="008208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33"/>
    <w:rsid w:val="00820833"/>
    <w:rsid w:val="00CA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56B5D-79A1-4211-83F5-49339084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 Wattles</dc:creator>
  <cp:lastModifiedBy>William P. Wattles</cp:lastModifiedBy>
  <cp:revision>2</cp:revision>
  <dcterms:created xsi:type="dcterms:W3CDTF">2020-04-28T13:52:00Z</dcterms:created>
  <dcterms:modified xsi:type="dcterms:W3CDTF">2020-04-28T13:52:00Z</dcterms:modified>
</cp:coreProperties>
</file>