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28" w:rsidRDefault="001B2C28" w:rsidP="003273CC">
      <w:r w:rsidRPr="001B2C28">
        <w:rPr>
          <w:b/>
          <w:sz w:val="32"/>
          <w:szCs w:val="32"/>
        </w:rPr>
        <w:t>Exam Two study guide</w:t>
      </w:r>
      <w:r>
        <w:t xml:space="preserve"> (Lots of stuff from Exam One will be on test; especially area under the curve problems)</w:t>
      </w:r>
    </w:p>
    <w:p w:rsidR="003273CC" w:rsidRDefault="003273CC" w:rsidP="003273CC">
      <w:r>
        <w:t xml:space="preserve">Sampling distribution </w:t>
      </w:r>
    </w:p>
    <w:p w:rsidR="003273CC" w:rsidRDefault="003273CC" w:rsidP="003273CC">
      <w:r>
        <w:t>Standard error</w:t>
      </w:r>
    </w:p>
    <w:p w:rsidR="003273CC" w:rsidRDefault="003273CC" w:rsidP="003273CC">
      <w:r>
        <w:t>Hypothesis test</w:t>
      </w:r>
    </w:p>
    <w:p w:rsidR="00315466" w:rsidRDefault="003273CC" w:rsidP="003273CC">
      <w:pPr>
        <w:pStyle w:val="ListParagraph"/>
        <w:numPr>
          <w:ilvl w:val="0"/>
          <w:numId w:val="3"/>
        </w:numPr>
      </w:pPr>
      <w:r>
        <w:t xml:space="preserve">Statistical significance </w:t>
      </w:r>
    </w:p>
    <w:p w:rsidR="003273CC" w:rsidRDefault="003273CC" w:rsidP="003273CC">
      <w:pPr>
        <w:pStyle w:val="ListParagraph"/>
        <w:numPr>
          <w:ilvl w:val="0"/>
          <w:numId w:val="3"/>
        </w:numPr>
      </w:pPr>
      <w:r>
        <w:t>Alpha level</w:t>
      </w:r>
    </w:p>
    <w:p w:rsidR="003273CC" w:rsidRDefault="003273CC" w:rsidP="003273CC">
      <w:pPr>
        <w:pStyle w:val="ListParagraph"/>
        <w:numPr>
          <w:ilvl w:val="0"/>
          <w:numId w:val="3"/>
        </w:numPr>
      </w:pPr>
      <w:r>
        <w:t>P-value</w:t>
      </w:r>
    </w:p>
    <w:p w:rsidR="003273CC" w:rsidRDefault="003273CC" w:rsidP="003273CC">
      <w:pPr>
        <w:pStyle w:val="ListParagraph"/>
        <w:numPr>
          <w:ilvl w:val="0"/>
          <w:numId w:val="3"/>
        </w:numPr>
      </w:pPr>
      <w:r>
        <w:t>Null hypothesis</w:t>
      </w:r>
    </w:p>
    <w:p w:rsidR="003273CC" w:rsidRDefault="003273CC">
      <w:r>
        <w:t>Two-tail vs one-tail hypothesis</w:t>
      </w:r>
    </w:p>
    <w:p w:rsidR="003273CC" w:rsidRDefault="003273CC" w:rsidP="003273CC">
      <w:r>
        <w:tab/>
      </w:r>
    </w:p>
    <w:p w:rsidR="003273CC" w:rsidRDefault="003273CC" w:rsidP="003273CC"/>
    <w:p w:rsidR="00124C2A" w:rsidRDefault="003273CC" w:rsidP="003273CC">
      <w:r>
        <w:t>Confidence intervals</w:t>
      </w:r>
      <w:r w:rsidRPr="003273CC">
        <w:t xml:space="preserve"> </w:t>
      </w:r>
    </w:p>
    <w:p w:rsidR="003273CC" w:rsidRDefault="003273CC" w:rsidP="00124C2A">
      <w:pPr>
        <w:ind w:firstLine="720"/>
      </w:pPr>
      <w:r>
        <w:t>Margin of error</w:t>
      </w:r>
    </w:p>
    <w:p w:rsidR="003273CC" w:rsidRDefault="003273CC" w:rsidP="003273CC">
      <w:r>
        <w:tab/>
        <w:t>Upper limit</w:t>
      </w:r>
    </w:p>
    <w:p w:rsidR="003273CC" w:rsidRDefault="003273CC" w:rsidP="003273CC">
      <w:r>
        <w:tab/>
        <w:t>Lower limit</w:t>
      </w:r>
    </w:p>
    <w:p w:rsidR="003273CC" w:rsidRDefault="003273CC" w:rsidP="003273CC"/>
    <w:p w:rsidR="00000000" w:rsidRPr="003273CC" w:rsidRDefault="003273CC" w:rsidP="003273CC">
      <w:pPr>
        <w:rPr>
          <w:b/>
        </w:rPr>
      </w:pPr>
      <w:r w:rsidRPr="003273CC">
        <w:rPr>
          <w:b/>
        </w:rPr>
        <w:t>Confidence</w:t>
      </w:r>
      <w:r w:rsidRPr="003273CC">
        <w:rPr>
          <w:b/>
        </w:rPr>
        <w:tab/>
        <w:t>area</w:t>
      </w:r>
      <w:r w:rsidRPr="003273CC">
        <w:rPr>
          <w:b/>
        </w:rPr>
        <w:tab/>
      </w:r>
      <w:r w:rsidRPr="003273CC">
        <w:rPr>
          <w:b/>
        </w:rPr>
        <w:tab/>
        <w:t>Z-score</w:t>
      </w:r>
    </w:p>
    <w:p w:rsidR="00000000" w:rsidRPr="003273CC" w:rsidRDefault="003273CC" w:rsidP="003273CC">
      <w:r w:rsidRPr="003273CC">
        <w:t>90</w:t>
      </w:r>
      <w:proofErr w:type="gramStart"/>
      <w:r w:rsidRPr="003273CC">
        <w:t xml:space="preserve">%  </w:t>
      </w:r>
      <w:r w:rsidRPr="003273CC">
        <w:tab/>
      </w:r>
      <w:proofErr w:type="gramEnd"/>
      <w:r w:rsidRPr="003273CC">
        <w:tab/>
        <w:t xml:space="preserve">.05   </w:t>
      </w:r>
      <w:r w:rsidRPr="003273CC">
        <w:tab/>
      </w:r>
      <w:r w:rsidRPr="003273CC">
        <w:tab/>
        <w:t>1.645</w:t>
      </w:r>
    </w:p>
    <w:p w:rsidR="00000000" w:rsidRPr="003273CC" w:rsidRDefault="003273CC" w:rsidP="003273CC">
      <w:r w:rsidRPr="003273CC">
        <w:t xml:space="preserve">95%   </w:t>
      </w:r>
      <w:r w:rsidRPr="003273CC">
        <w:tab/>
      </w:r>
      <w:r w:rsidRPr="003273CC">
        <w:tab/>
        <w:t xml:space="preserve">.025   </w:t>
      </w:r>
      <w:r w:rsidRPr="003273CC">
        <w:tab/>
      </w:r>
      <w:r>
        <w:tab/>
      </w:r>
      <w:r w:rsidRPr="003273CC">
        <w:t>1.96</w:t>
      </w:r>
    </w:p>
    <w:p w:rsidR="00000000" w:rsidRDefault="003273CC" w:rsidP="003273CC">
      <w:r w:rsidRPr="003273CC">
        <w:t>99</w:t>
      </w:r>
      <w:proofErr w:type="gramStart"/>
      <w:r w:rsidRPr="003273CC">
        <w:t xml:space="preserve">%  </w:t>
      </w:r>
      <w:r w:rsidRPr="003273CC">
        <w:tab/>
      </w:r>
      <w:proofErr w:type="gramEnd"/>
      <w:r w:rsidRPr="003273CC">
        <w:tab/>
        <w:t xml:space="preserve"> .005   </w:t>
      </w:r>
      <w:r w:rsidRPr="003273CC">
        <w:tab/>
      </w:r>
      <w:r>
        <w:tab/>
      </w:r>
      <w:r w:rsidRPr="003273CC">
        <w:t>2.576</w:t>
      </w:r>
    </w:p>
    <w:p w:rsidR="003273CC" w:rsidRDefault="001B2C28" w:rsidP="003273CC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239.55pt;margin-top:12.05pt;width:163.95pt;height:96.6pt;z-index:251658240;visibility:visible" o:bwmode="black" stroked="t">
            <v:imagedata r:id="rId5" o:title=""/>
          </v:shape>
          <o:OLEObject Type="Embed" ProgID="Equation.3" ShapeID="Object 2" DrawAspect="Content" ObjectID="_1600503944" r:id="rId6"/>
        </w:object>
      </w:r>
    </w:p>
    <w:p w:rsidR="003273CC" w:rsidRDefault="003273CC" w:rsidP="003273CC">
      <w:r>
        <w:t>Normal distribution</w:t>
      </w:r>
    </w:p>
    <w:p w:rsidR="003273CC" w:rsidRDefault="003273CC" w:rsidP="003273CC">
      <w:r>
        <w:t>68-95-99.7 rule</w:t>
      </w:r>
    </w:p>
    <w:p w:rsidR="003273CC" w:rsidRDefault="003273CC">
      <w:bookmarkStart w:id="0" w:name="_GoBack"/>
      <w:bookmarkEnd w:id="0"/>
    </w:p>
    <w:sectPr w:rsidR="0032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7AC"/>
    <w:multiLevelType w:val="hybridMultilevel"/>
    <w:tmpl w:val="B4B2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5C93"/>
    <w:multiLevelType w:val="hybridMultilevel"/>
    <w:tmpl w:val="5E66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60BA9"/>
    <w:multiLevelType w:val="hybridMultilevel"/>
    <w:tmpl w:val="255482AE"/>
    <w:lvl w:ilvl="0" w:tplc="B53C76A2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7B8AF2C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608CD4A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222954E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B602374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5143572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D361EBA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E9E9036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C0C6DBC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CC"/>
    <w:rsid w:val="00124C2A"/>
    <w:rsid w:val="001B2C28"/>
    <w:rsid w:val="00315466"/>
    <w:rsid w:val="0032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F1C540"/>
  <w15:chartTrackingRefBased/>
  <w15:docId w15:val="{181C18B2-872E-4E7F-AAB6-BAB82617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P. Wattles</dc:creator>
  <cp:keywords/>
  <dc:description/>
  <cp:lastModifiedBy>William P. Wattles</cp:lastModifiedBy>
  <cp:revision>2</cp:revision>
  <dcterms:created xsi:type="dcterms:W3CDTF">2018-10-08T15:27:00Z</dcterms:created>
  <dcterms:modified xsi:type="dcterms:W3CDTF">2018-10-08T15:39:00Z</dcterms:modified>
</cp:coreProperties>
</file>